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37" w:rsidRDefault="00F14037" w:rsidP="00F14037">
      <w:pPr>
        <w:pStyle w:val="a3"/>
        <w:jc w:val="center"/>
      </w:pPr>
      <w:r>
        <w:t>Уважаемые работодатели!</w:t>
      </w:r>
    </w:p>
    <w:p w:rsidR="00F14037" w:rsidRDefault="00F14037" w:rsidP="00F14037">
      <w:pPr>
        <w:pStyle w:val="a3"/>
        <w:jc w:val="center"/>
      </w:pPr>
    </w:p>
    <w:p w:rsidR="00F14037" w:rsidRDefault="00F14037" w:rsidP="00F14037">
      <w:pPr>
        <w:pStyle w:val="a3"/>
      </w:pPr>
      <w:r>
        <w:t xml:space="preserve">Направляем разъяснения </w:t>
      </w:r>
      <w:r w:rsidR="00E12698">
        <w:t>Министерства социального развития Пермского края по некоторым вопросам по организации и проведению общественных работ</w:t>
      </w:r>
      <w:r w:rsidR="0004047E">
        <w:t xml:space="preserve"> в рамках </w:t>
      </w:r>
      <w:hyperlink r:id="rId8" w:history="1">
        <w:r w:rsidR="0004047E">
          <w:rPr>
            <w:color w:val="000000" w:themeColor="text1"/>
            <w:szCs w:val="28"/>
          </w:rPr>
          <w:t>П</w:t>
        </w:r>
        <w:r w:rsidR="0004047E" w:rsidRPr="00C76A6B">
          <w:rPr>
            <w:color w:val="000000" w:themeColor="text1"/>
            <w:szCs w:val="28"/>
          </w:rPr>
          <w:t>оряд</w:t>
        </w:r>
        <w:r w:rsidR="0004047E">
          <w:rPr>
            <w:color w:val="000000" w:themeColor="text1"/>
            <w:szCs w:val="28"/>
          </w:rPr>
          <w:t>ка</w:t>
        </w:r>
      </w:hyperlink>
      <w:r w:rsidR="0004047E" w:rsidRPr="00C76A6B">
        <w:rPr>
          <w:color w:val="000000" w:themeColor="text1"/>
          <w:szCs w:val="28"/>
        </w:rPr>
        <w:t xml:space="preserve"> </w:t>
      </w:r>
      <w:r w:rsidR="0004047E">
        <w:rPr>
          <w:szCs w:val="28"/>
        </w:rPr>
        <w:t>предоставления субсидии из бюджета Пермского края в 2022 году на 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  <w:r w:rsidR="0004047E">
        <w:rPr>
          <w:szCs w:val="28"/>
        </w:rPr>
        <w:t>, утвержденного  п</w:t>
      </w:r>
      <w:r w:rsidR="0004047E" w:rsidRPr="00C76A6B">
        <w:rPr>
          <w:szCs w:val="28"/>
        </w:rPr>
        <w:t>остановление</w:t>
      </w:r>
      <w:r w:rsidR="0004047E">
        <w:rPr>
          <w:szCs w:val="28"/>
        </w:rPr>
        <w:t>м</w:t>
      </w:r>
      <w:r w:rsidR="0004047E" w:rsidRPr="00C76A6B">
        <w:rPr>
          <w:szCs w:val="28"/>
        </w:rPr>
        <w:t xml:space="preserve"> Правительства Пермского края от 31.03.2022 </w:t>
      </w:r>
      <w:r w:rsidR="0004047E">
        <w:rPr>
          <w:szCs w:val="28"/>
        </w:rPr>
        <w:t>№</w:t>
      </w:r>
      <w:r w:rsidR="0004047E">
        <w:rPr>
          <w:szCs w:val="28"/>
        </w:rPr>
        <w:t xml:space="preserve"> </w:t>
      </w:r>
      <w:r w:rsidR="0004047E" w:rsidRPr="00C76A6B">
        <w:rPr>
          <w:szCs w:val="28"/>
        </w:rPr>
        <w:t>268-п</w:t>
      </w:r>
      <w:r>
        <w:t>.</w:t>
      </w:r>
    </w:p>
    <w:p w:rsidR="00F14037" w:rsidRPr="00BA5705" w:rsidRDefault="00F14037" w:rsidP="00F14037">
      <w:pPr>
        <w:pStyle w:val="a5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понятие</w:t>
      </w:r>
      <w:r w:rsidRPr="00BA5705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</w:t>
      </w:r>
      <w:r w:rsidRPr="00BA5705">
        <w:rPr>
          <w:sz w:val="28"/>
          <w:szCs w:val="28"/>
        </w:rPr>
        <w:t xml:space="preserve"> работ </w:t>
      </w:r>
      <w:r>
        <w:rPr>
          <w:sz w:val="28"/>
          <w:szCs w:val="28"/>
        </w:rPr>
        <w:t>включается:</w:t>
      </w:r>
      <w:r w:rsidRPr="00BA5705">
        <w:rPr>
          <w:sz w:val="28"/>
          <w:szCs w:val="28"/>
        </w:rPr>
        <w:t xml:space="preserve"> </w:t>
      </w:r>
    </w:p>
    <w:p w:rsidR="00F14037" w:rsidRPr="00BA5705" w:rsidRDefault="00F14037" w:rsidP="00F14037">
      <w:pPr>
        <w:pStyle w:val="a6"/>
        <w:spacing w:line="360" w:lineRule="exact"/>
        <w:ind w:left="0" w:firstLine="708"/>
        <w:jc w:val="both"/>
        <w:rPr>
          <w:sz w:val="28"/>
          <w:szCs w:val="28"/>
        </w:rPr>
      </w:pPr>
      <w:r w:rsidRPr="00BA5705">
        <w:rPr>
          <w:sz w:val="28"/>
          <w:szCs w:val="28"/>
        </w:rPr>
        <w:t>способ</w:t>
      </w:r>
      <w:bookmarkStart w:id="0" w:name="_GoBack"/>
      <w:bookmarkEnd w:id="0"/>
      <w:r w:rsidRPr="00BA5705">
        <w:rPr>
          <w:sz w:val="28"/>
          <w:szCs w:val="28"/>
        </w:rPr>
        <w:t xml:space="preserve"> привлечения незанятых граждан к труду для снижения социальной напряженности, повышения уровня занятости, легализации заработка; </w:t>
      </w:r>
    </w:p>
    <w:p w:rsidR="00F14037" w:rsidRPr="00BA5705" w:rsidRDefault="00F14037" w:rsidP="00F14037">
      <w:pPr>
        <w:pStyle w:val="a6"/>
        <w:spacing w:line="360" w:lineRule="exact"/>
        <w:ind w:left="0" w:firstLine="708"/>
        <w:jc w:val="both"/>
        <w:rPr>
          <w:sz w:val="28"/>
          <w:szCs w:val="28"/>
        </w:rPr>
      </w:pPr>
      <w:r w:rsidRPr="00BA5705">
        <w:rPr>
          <w:sz w:val="28"/>
          <w:szCs w:val="28"/>
        </w:rPr>
        <w:t>трудовая деятельность срочного характера, организуемая на определенное время в базовых секторах экономики территории;</w:t>
      </w:r>
    </w:p>
    <w:p w:rsidR="00F14037" w:rsidRPr="00BA5705" w:rsidRDefault="00F14037" w:rsidP="00F14037">
      <w:pPr>
        <w:pStyle w:val="a6"/>
        <w:spacing w:line="360" w:lineRule="exact"/>
        <w:ind w:left="0" w:firstLine="709"/>
        <w:jc w:val="both"/>
        <w:rPr>
          <w:sz w:val="28"/>
          <w:szCs w:val="28"/>
        </w:rPr>
      </w:pPr>
      <w:r w:rsidRPr="00BA5705">
        <w:rPr>
          <w:sz w:val="28"/>
          <w:szCs w:val="28"/>
        </w:rPr>
        <w:t xml:space="preserve">совместная деятельность центра занятости, работодателя и муниципалитета по планированию объема, направления и сроков </w:t>
      </w:r>
      <w:r w:rsidR="0004047E" w:rsidRPr="00BA5705">
        <w:rPr>
          <w:sz w:val="28"/>
          <w:szCs w:val="28"/>
        </w:rPr>
        <w:t>выполнения общественных</w:t>
      </w:r>
      <w:r w:rsidRPr="00BA570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;</w:t>
      </w:r>
      <w:r w:rsidRPr="00BA5705">
        <w:rPr>
          <w:sz w:val="28"/>
          <w:szCs w:val="28"/>
        </w:rPr>
        <w:t xml:space="preserve"> </w:t>
      </w:r>
    </w:p>
    <w:p w:rsidR="00F14037" w:rsidRDefault="00F14037" w:rsidP="00F14037">
      <w:pPr>
        <w:pStyle w:val="a6"/>
        <w:spacing w:line="360" w:lineRule="exact"/>
        <w:ind w:left="0" w:firstLine="709"/>
        <w:jc w:val="both"/>
        <w:rPr>
          <w:sz w:val="28"/>
          <w:szCs w:val="28"/>
        </w:rPr>
      </w:pPr>
      <w:r w:rsidRPr="00BA5705">
        <w:rPr>
          <w:sz w:val="28"/>
          <w:szCs w:val="28"/>
        </w:rPr>
        <w:t>дополнительная социальная поддержка от Центра занятости безработным, длительное время не трудоустроенным по причине отсутствия рабочих мест</w:t>
      </w:r>
      <w:r>
        <w:rPr>
          <w:sz w:val="28"/>
          <w:szCs w:val="28"/>
        </w:rPr>
        <w:t>.</w:t>
      </w:r>
    </w:p>
    <w:p w:rsidR="00F14037" w:rsidRDefault="00F14037" w:rsidP="00F14037">
      <w:pPr>
        <w:pStyle w:val="a3"/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6604"/>
      </w:tblGrid>
      <w:tr w:rsidR="00F14037" w:rsidTr="00F14037">
        <w:tc>
          <w:tcPr>
            <w:tcW w:w="2741" w:type="dxa"/>
            <w:shd w:val="clear" w:color="auto" w:fill="auto"/>
          </w:tcPr>
          <w:p w:rsidR="00F14037" w:rsidRPr="00F14037" w:rsidRDefault="00F14037" w:rsidP="00DD5C92">
            <w:pPr>
              <w:pStyle w:val="a3"/>
              <w:tabs>
                <w:tab w:val="left" w:pos="314"/>
              </w:tabs>
              <w:ind w:firstLine="709"/>
              <w:rPr>
                <w:szCs w:val="28"/>
              </w:rPr>
            </w:pPr>
            <w:r w:rsidRPr="00F14037">
              <w:rPr>
                <w:szCs w:val="28"/>
              </w:rPr>
              <w:t>Вопрос</w:t>
            </w:r>
          </w:p>
        </w:tc>
        <w:tc>
          <w:tcPr>
            <w:tcW w:w="6614" w:type="dxa"/>
            <w:shd w:val="clear" w:color="auto" w:fill="auto"/>
          </w:tcPr>
          <w:p w:rsidR="00F14037" w:rsidRPr="00F14037" w:rsidRDefault="00F14037" w:rsidP="00F14037">
            <w:pPr>
              <w:pStyle w:val="a3"/>
              <w:ind w:left="34" w:firstLine="0"/>
              <w:rPr>
                <w:szCs w:val="28"/>
              </w:rPr>
            </w:pPr>
            <w:r w:rsidRPr="00F14037">
              <w:rPr>
                <w:szCs w:val="28"/>
              </w:rPr>
              <w:t>Разъяснения</w:t>
            </w:r>
          </w:p>
        </w:tc>
      </w:tr>
      <w:tr w:rsidR="00F14037" w:rsidTr="00F14037">
        <w:tc>
          <w:tcPr>
            <w:tcW w:w="2741" w:type="dxa"/>
            <w:shd w:val="clear" w:color="auto" w:fill="auto"/>
          </w:tcPr>
          <w:p w:rsidR="00F14037" w:rsidRPr="00F14037" w:rsidRDefault="00F14037" w:rsidP="00DD5C92">
            <w:pPr>
              <w:pStyle w:val="a3"/>
              <w:numPr>
                <w:ilvl w:val="0"/>
                <w:numId w:val="2"/>
              </w:numPr>
              <w:tabs>
                <w:tab w:val="left" w:pos="314"/>
              </w:tabs>
              <w:ind w:left="0" w:firstLine="0"/>
              <w:rPr>
                <w:szCs w:val="28"/>
              </w:rPr>
            </w:pPr>
            <w:r w:rsidRPr="00F14037">
              <w:rPr>
                <w:szCs w:val="28"/>
              </w:rPr>
              <w:t xml:space="preserve">По участию в общественных работах работодателей, имеющих задолженность по уплате налогов и сборов </w:t>
            </w:r>
          </w:p>
        </w:tc>
        <w:tc>
          <w:tcPr>
            <w:tcW w:w="6614" w:type="dxa"/>
            <w:shd w:val="clear" w:color="auto" w:fill="auto"/>
          </w:tcPr>
          <w:p w:rsidR="00F14037" w:rsidRPr="00F14037" w:rsidRDefault="00F14037" w:rsidP="00F14037">
            <w:pPr>
              <w:pStyle w:val="a3"/>
              <w:ind w:left="34" w:firstLine="0"/>
              <w:rPr>
                <w:szCs w:val="28"/>
              </w:rPr>
            </w:pPr>
            <w:r w:rsidRPr="00F14037">
              <w:rPr>
                <w:szCs w:val="28"/>
              </w:rPr>
              <w:t>В соответствии с постановлением Правительства Российской Федерации от 05 апреля 2022 г. № 590 к участию в отборе будут допускаться работодатели, имеющие задолженность  по уплате налогов и сборов, страховых взносов в размере  не превышающем 300 тыс. рублей</w:t>
            </w:r>
          </w:p>
        </w:tc>
      </w:tr>
      <w:tr w:rsidR="00F14037" w:rsidTr="00F14037">
        <w:tc>
          <w:tcPr>
            <w:tcW w:w="2741" w:type="dxa"/>
            <w:shd w:val="clear" w:color="auto" w:fill="auto"/>
          </w:tcPr>
          <w:p w:rsidR="00F14037" w:rsidRPr="00F14037" w:rsidRDefault="00F14037" w:rsidP="00DD5C92">
            <w:pPr>
              <w:pStyle w:val="a3"/>
              <w:numPr>
                <w:ilvl w:val="0"/>
                <w:numId w:val="2"/>
              </w:numPr>
              <w:tabs>
                <w:tab w:val="left" w:pos="314"/>
              </w:tabs>
              <w:ind w:left="0" w:firstLine="0"/>
              <w:rPr>
                <w:szCs w:val="28"/>
              </w:rPr>
            </w:pPr>
            <w:r w:rsidRPr="00F14037">
              <w:rPr>
                <w:szCs w:val="28"/>
              </w:rPr>
              <w:t xml:space="preserve">В связи с увеличением МРОТ с 01 июня 2022 г. будет ли произведен перерасчет субсидии работодателям, подавшим заявку на </w:t>
            </w:r>
            <w:r w:rsidRPr="00F14037">
              <w:rPr>
                <w:szCs w:val="28"/>
              </w:rPr>
              <w:lastRenderedPageBreak/>
              <w:t>участие до 1 июня 2022 г.</w:t>
            </w:r>
          </w:p>
        </w:tc>
        <w:tc>
          <w:tcPr>
            <w:tcW w:w="6614" w:type="dxa"/>
            <w:shd w:val="clear" w:color="auto" w:fill="auto"/>
          </w:tcPr>
          <w:p w:rsidR="00F14037" w:rsidRPr="00F14037" w:rsidRDefault="00F14037" w:rsidP="00F14037">
            <w:pPr>
              <w:pStyle w:val="a3"/>
              <w:ind w:left="34" w:firstLine="0"/>
              <w:rPr>
                <w:szCs w:val="28"/>
              </w:rPr>
            </w:pPr>
            <w:r w:rsidRPr="00F14037">
              <w:rPr>
                <w:szCs w:val="28"/>
              </w:rPr>
              <w:lastRenderedPageBreak/>
              <w:t xml:space="preserve">После принятия постановления Правительства РФ, устанавливающего минимальный размер оплаты труда и получения разъяснений Федеральных органов власти планируется изменение  расчета субсидий (в соответствии с новым размером оплаты труда). Соответственно, в рамках заключения дополнительного соглашения размер субсидии, по </w:t>
            </w:r>
            <w:r w:rsidRPr="00F14037">
              <w:rPr>
                <w:szCs w:val="28"/>
              </w:rPr>
              <w:lastRenderedPageBreak/>
              <w:t xml:space="preserve">соглашениям, заключенным до 1 июня 2022 года, будет скорректирован в соответствии с утвержденным размером минимальной оплаты труда </w:t>
            </w:r>
          </w:p>
        </w:tc>
      </w:tr>
      <w:tr w:rsidR="00F14037" w:rsidTr="00F14037">
        <w:tc>
          <w:tcPr>
            <w:tcW w:w="2741" w:type="dxa"/>
            <w:shd w:val="clear" w:color="auto" w:fill="auto"/>
          </w:tcPr>
          <w:p w:rsidR="00F14037" w:rsidRPr="00F14037" w:rsidRDefault="00F14037" w:rsidP="00DD5C92">
            <w:pPr>
              <w:pStyle w:val="a3"/>
              <w:numPr>
                <w:ilvl w:val="0"/>
                <w:numId w:val="2"/>
              </w:numPr>
              <w:tabs>
                <w:tab w:val="left" w:pos="314"/>
              </w:tabs>
              <w:ind w:left="0" w:firstLine="0"/>
              <w:rPr>
                <w:szCs w:val="28"/>
              </w:rPr>
            </w:pPr>
            <w:r w:rsidRPr="00F14037">
              <w:rPr>
                <w:szCs w:val="28"/>
              </w:rPr>
              <w:lastRenderedPageBreak/>
              <w:t>Заключение договоров о совместной деятельности по организации и проведению общественных работ между ГКУ ЦЗН Пермского края, ОМСУ и работодателями содержит большой объем избыточной информации</w:t>
            </w:r>
          </w:p>
        </w:tc>
        <w:tc>
          <w:tcPr>
            <w:tcW w:w="6614" w:type="dxa"/>
            <w:shd w:val="clear" w:color="auto" w:fill="auto"/>
          </w:tcPr>
          <w:p w:rsidR="00F14037" w:rsidRPr="00F14037" w:rsidRDefault="00F14037" w:rsidP="00F14037">
            <w:pPr>
              <w:pStyle w:val="a3"/>
              <w:ind w:left="34" w:firstLine="0"/>
              <w:rPr>
                <w:szCs w:val="28"/>
              </w:rPr>
            </w:pPr>
            <w:r w:rsidRPr="00F14037">
              <w:rPr>
                <w:szCs w:val="28"/>
              </w:rPr>
              <w:t>Договор о совместной деятельности по организации и проведению общественных работ будет содержать положения:</w:t>
            </w:r>
          </w:p>
          <w:p w:rsidR="00F14037" w:rsidRPr="00F14037" w:rsidRDefault="00F14037" w:rsidP="00F14037">
            <w:pPr>
              <w:pStyle w:val="a3"/>
              <w:ind w:left="34" w:firstLine="0"/>
              <w:rPr>
                <w:szCs w:val="28"/>
              </w:rPr>
            </w:pPr>
            <w:r w:rsidRPr="00F14037">
              <w:rPr>
                <w:szCs w:val="28"/>
              </w:rPr>
              <w:t xml:space="preserve">о направлениях общественных работ; прогнозной численности граждан, привлекаемых для выполнения общественных работ, </w:t>
            </w:r>
          </w:p>
          <w:p w:rsidR="00F14037" w:rsidRPr="00F14037" w:rsidRDefault="00F14037" w:rsidP="00F14037">
            <w:pPr>
              <w:pStyle w:val="a3"/>
              <w:ind w:left="34" w:firstLine="0"/>
              <w:rPr>
                <w:szCs w:val="28"/>
              </w:rPr>
            </w:pPr>
            <w:r w:rsidRPr="00F14037">
              <w:rPr>
                <w:szCs w:val="28"/>
              </w:rPr>
              <w:t>сроков выполнения общественных работ (в соответствии с пунктом 2.3.7 Порядка предоставления субсидии из бюджета Пермского края в 2022 году на 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 в целях поиска подходящей работы, включая безработных граждан, утвержденного постановлением Правительства Пермского края от 31 марта 2022 г. № 268-п)</w:t>
            </w:r>
          </w:p>
        </w:tc>
      </w:tr>
      <w:tr w:rsidR="00F14037" w:rsidTr="00F14037">
        <w:tc>
          <w:tcPr>
            <w:tcW w:w="2741" w:type="dxa"/>
            <w:shd w:val="clear" w:color="auto" w:fill="auto"/>
          </w:tcPr>
          <w:p w:rsidR="00F14037" w:rsidRPr="00F14037" w:rsidRDefault="00F14037" w:rsidP="00DD5C92">
            <w:pPr>
              <w:pStyle w:val="a3"/>
              <w:numPr>
                <w:ilvl w:val="0"/>
                <w:numId w:val="2"/>
              </w:numPr>
              <w:tabs>
                <w:tab w:val="left" w:pos="314"/>
              </w:tabs>
              <w:ind w:left="0" w:firstLine="0"/>
              <w:rPr>
                <w:szCs w:val="28"/>
              </w:rPr>
            </w:pPr>
            <w:r w:rsidRPr="00F14037">
              <w:rPr>
                <w:szCs w:val="28"/>
              </w:rPr>
              <w:t>Будут ли учитываться затраты работодателя на выплату компенсации за неиспользованный отпуск при расчете субсидии</w:t>
            </w:r>
          </w:p>
        </w:tc>
        <w:tc>
          <w:tcPr>
            <w:tcW w:w="6614" w:type="dxa"/>
            <w:shd w:val="clear" w:color="auto" w:fill="auto"/>
          </w:tcPr>
          <w:p w:rsidR="00F14037" w:rsidRPr="00F14037" w:rsidRDefault="00F14037" w:rsidP="00F14037">
            <w:pPr>
              <w:pStyle w:val="a3"/>
              <w:ind w:left="34" w:firstLine="0"/>
              <w:rPr>
                <w:szCs w:val="28"/>
              </w:rPr>
            </w:pPr>
            <w:r w:rsidRPr="00F14037">
              <w:rPr>
                <w:szCs w:val="28"/>
              </w:rPr>
              <w:t>Размер субсидии составляет от 20 797,5 рублей до 30 744,12 рублей в месяц на человека. Заработная плата по вакансиям на общественные работы  составляет от 17000–18000 рублей, соответственно у работодателя  должны оставаться в резерве средства для выплаты компенсации за отпуск</w:t>
            </w:r>
          </w:p>
        </w:tc>
      </w:tr>
      <w:tr w:rsidR="00F14037" w:rsidTr="00F14037">
        <w:tc>
          <w:tcPr>
            <w:tcW w:w="2741" w:type="dxa"/>
            <w:shd w:val="clear" w:color="auto" w:fill="auto"/>
          </w:tcPr>
          <w:p w:rsidR="00F14037" w:rsidRPr="00F14037" w:rsidRDefault="00F14037" w:rsidP="00DD5C92">
            <w:pPr>
              <w:pStyle w:val="a3"/>
              <w:numPr>
                <w:ilvl w:val="0"/>
                <w:numId w:val="2"/>
              </w:numPr>
              <w:tabs>
                <w:tab w:val="left" w:pos="314"/>
              </w:tabs>
              <w:ind w:left="0" w:firstLine="0"/>
              <w:rPr>
                <w:szCs w:val="28"/>
              </w:rPr>
            </w:pPr>
            <w:r w:rsidRPr="00F14037">
              <w:rPr>
                <w:szCs w:val="28"/>
              </w:rPr>
              <w:t>Кто ответственен за подбор и набор кадров</w:t>
            </w:r>
          </w:p>
        </w:tc>
        <w:tc>
          <w:tcPr>
            <w:tcW w:w="6614" w:type="dxa"/>
            <w:shd w:val="clear" w:color="auto" w:fill="auto"/>
          </w:tcPr>
          <w:p w:rsidR="00F14037" w:rsidRPr="00F14037" w:rsidRDefault="00F14037" w:rsidP="00F14037">
            <w:pPr>
              <w:pStyle w:val="a3"/>
              <w:ind w:left="34" w:firstLine="0"/>
              <w:rPr>
                <w:szCs w:val="28"/>
              </w:rPr>
            </w:pPr>
            <w:r w:rsidRPr="00F14037">
              <w:rPr>
                <w:szCs w:val="28"/>
              </w:rPr>
              <w:t>Ответственным органом за подбор и набор кадров является ГКУ ЦЗН Пермского края</w:t>
            </w:r>
          </w:p>
        </w:tc>
      </w:tr>
      <w:tr w:rsidR="00F14037" w:rsidTr="00F14037">
        <w:tc>
          <w:tcPr>
            <w:tcW w:w="2741" w:type="dxa"/>
            <w:shd w:val="clear" w:color="auto" w:fill="auto"/>
          </w:tcPr>
          <w:p w:rsidR="00F14037" w:rsidRPr="00F14037" w:rsidRDefault="00F14037" w:rsidP="00DD5C92">
            <w:pPr>
              <w:pStyle w:val="a3"/>
              <w:numPr>
                <w:ilvl w:val="0"/>
                <w:numId w:val="2"/>
              </w:numPr>
              <w:tabs>
                <w:tab w:val="left" w:pos="314"/>
              </w:tabs>
              <w:ind w:left="0" w:firstLine="0"/>
              <w:rPr>
                <w:szCs w:val="28"/>
              </w:rPr>
            </w:pPr>
            <w:r w:rsidRPr="00F14037">
              <w:rPr>
                <w:szCs w:val="28"/>
              </w:rPr>
              <w:t>Могут ли участвовать в общественных работах несовершеннолетние граждане</w:t>
            </w:r>
          </w:p>
        </w:tc>
        <w:tc>
          <w:tcPr>
            <w:tcW w:w="6614" w:type="dxa"/>
            <w:shd w:val="clear" w:color="auto" w:fill="auto"/>
          </w:tcPr>
          <w:p w:rsidR="00F14037" w:rsidRPr="00F14037" w:rsidRDefault="00F14037" w:rsidP="00F14037">
            <w:pPr>
              <w:pStyle w:val="a3"/>
              <w:ind w:left="34" w:firstLine="0"/>
              <w:rPr>
                <w:szCs w:val="28"/>
              </w:rPr>
            </w:pPr>
            <w:r w:rsidRPr="00F14037">
              <w:rPr>
                <w:szCs w:val="28"/>
              </w:rPr>
              <w:t>Несовершеннолетние граждане в возрасте 16-18 лет в свободное от учебы время могут участвовать в общественных работах, подав заявление на ЕЦП «Работа в России» как ищущие работу.</w:t>
            </w:r>
          </w:p>
          <w:p w:rsidR="00F14037" w:rsidRPr="00F14037" w:rsidRDefault="00F14037" w:rsidP="00F14037">
            <w:pPr>
              <w:pStyle w:val="a3"/>
              <w:ind w:left="34" w:firstLine="0"/>
              <w:rPr>
                <w:szCs w:val="28"/>
              </w:rPr>
            </w:pPr>
            <w:r w:rsidRPr="00F14037">
              <w:rPr>
                <w:szCs w:val="28"/>
              </w:rPr>
              <w:t>По Трудовому Кодексу РФ (ст. 63) разрешается оформлять на работу граждан, возраст которых достиг 16 лет. </w:t>
            </w:r>
          </w:p>
          <w:p w:rsidR="00F14037" w:rsidRPr="00F14037" w:rsidRDefault="00F14037" w:rsidP="00F14037">
            <w:pPr>
              <w:pStyle w:val="a3"/>
              <w:ind w:left="34" w:firstLine="0"/>
              <w:rPr>
                <w:szCs w:val="28"/>
              </w:rPr>
            </w:pPr>
            <w:r w:rsidRPr="00F14037">
              <w:rPr>
                <w:szCs w:val="28"/>
              </w:rPr>
              <w:lastRenderedPageBreak/>
              <w:t>Для работающих несовершеннолетних граждан законодательно предусматривается сокращенное время работы (ст. 92, 94 ТК РФ).</w:t>
            </w:r>
          </w:p>
          <w:p w:rsidR="00F14037" w:rsidRPr="00F14037" w:rsidRDefault="00F14037" w:rsidP="00F14037">
            <w:pPr>
              <w:pStyle w:val="a3"/>
              <w:ind w:left="34" w:firstLine="0"/>
              <w:rPr>
                <w:szCs w:val="28"/>
              </w:rPr>
            </w:pPr>
            <w:r w:rsidRPr="00F14037">
              <w:rPr>
                <w:szCs w:val="28"/>
              </w:rPr>
              <w:t>С учетом возраста продолжительность рабочей недели для несовершеннолетних работников может быть разной. Для 16-летних лиц — не больше 24 часов и не больше 35 часов — для граждан с 16 до 18 лет.</w:t>
            </w:r>
          </w:p>
          <w:p w:rsidR="00F14037" w:rsidRPr="00F14037" w:rsidRDefault="00F14037" w:rsidP="00F14037">
            <w:pPr>
              <w:pStyle w:val="a3"/>
              <w:ind w:left="34" w:firstLine="0"/>
              <w:rPr>
                <w:szCs w:val="28"/>
              </w:rPr>
            </w:pPr>
            <w:r w:rsidRPr="00F14037">
              <w:rPr>
                <w:szCs w:val="28"/>
              </w:rPr>
              <w:t>Для несовершеннолетних граждан 14-15 лет возможно только временное трудоустройство в рамках договора между ГКУ ЦЗН Пермского края и Работодателем с выплатой материальной поддержки несовершеннолетнему гражданину.</w:t>
            </w:r>
          </w:p>
        </w:tc>
      </w:tr>
    </w:tbl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F3" w:rsidRDefault="00E725F3" w:rsidP="00E12698">
      <w:r>
        <w:separator/>
      </w:r>
    </w:p>
  </w:endnote>
  <w:endnote w:type="continuationSeparator" w:id="0">
    <w:p w:rsidR="00E725F3" w:rsidRDefault="00E725F3" w:rsidP="00E1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F3" w:rsidRDefault="00E725F3" w:rsidP="00E12698">
      <w:r>
        <w:separator/>
      </w:r>
    </w:p>
  </w:footnote>
  <w:footnote w:type="continuationSeparator" w:id="0">
    <w:p w:rsidR="00E725F3" w:rsidRDefault="00E725F3" w:rsidP="00E1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E78"/>
    <w:multiLevelType w:val="hybridMultilevel"/>
    <w:tmpl w:val="F4D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7329"/>
    <w:multiLevelType w:val="hybridMultilevel"/>
    <w:tmpl w:val="362C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37"/>
    <w:rsid w:val="0003159B"/>
    <w:rsid w:val="0004047E"/>
    <w:rsid w:val="001D59FE"/>
    <w:rsid w:val="0043191A"/>
    <w:rsid w:val="004E750F"/>
    <w:rsid w:val="005E4886"/>
    <w:rsid w:val="006274F2"/>
    <w:rsid w:val="006E6B91"/>
    <w:rsid w:val="009B6F9C"/>
    <w:rsid w:val="00B4498C"/>
    <w:rsid w:val="00BE37A2"/>
    <w:rsid w:val="00DC193E"/>
    <w:rsid w:val="00DD5C92"/>
    <w:rsid w:val="00DF291B"/>
    <w:rsid w:val="00E12698"/>
    <w:rsid w:val="00E725F3"/>
    <w:rsid w:val="00F1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E1DE"/>
  <w15:chartTrackingRefBased/>
  <w15:docId w15:val="{1E25A234-2A53-45AC-A3F3-B929DE97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4037"/>
    <w:pPr>
      <w:suppressAutoHyphens/>
      <w:spacing w:line="360" w:lineRule="exact"/>
      <w:ind w:firstLine="72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14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14037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uiPriority w:val="34"/>
    <w:qFormat/>
    <w:rsid w:val="00F14037"/>
    <w:pPr>
      <w:ind w:left="720"/>
    </w:pPr>
    <w:rPr>
      <w:rFonts w:eastAsia="Calibri"/>
      <w:sz w:val="24"/>
    </w:rPr>
  </w:style>
  <w:style w:type="paragraph" w:styleId="a7">
    <w:name w:val="footnote text"/>
    <w:basedOn w:val="a"/>
    <w:link w:val="a8"/>
    <w:uiPriority w:val="99"/>
    <w:semiHidden/>
    <w:unhideWhenUsed/>
    <w:rsid w:val="00E1269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12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12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5BC705B83B425D706AC5B5FA3CD96D7C9FF32AFED47BE6A29D4DEDCA308F69EB2A32C0E869AD860E3E6760604146EAB6C18056DE9F12D06B875AB69c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A7A8-AE0A-4F06-9BB1-F8552632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2022-06-03T06:44:00Z</dcterms:created>
  <dcterms:modified xsi:type="dcterms:W3CDTF">2022-06-03T08:22:00Z</dcterms:modified>
</cp:coreProperties>
</file>